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C7CBA" w14:textId="77777777" w:rsidR="00E4673A" w:rsidRPr="00722632" w:rsidRDefault="00E4673A" w:rsidP="00E4673A">
      <w:pPr>
        <w:spacing w:after="0" w:line="240" w:lineRule="auto"/>
        <w:ind w:left="577" w:right="569"/>
        <w:jc w:val="center"/>
        <w:rPr>
          <w:b/>
          <w:color w:val="auto"/>
        </w:rPr>
      </w:pPr>
      <w:r w:rsidRPr="00722632">
        <w:rPr>
          <w:b/>
          <w:color w:val="auto"/>
        </w:rPr>
        <w:t>ANEXO VI</w:t>
      </w:r>
    </w:p>
    <w:p w14:paraId="7839CEB3" w14:textId="77777777" w:rsidR="00E4673A" w:rsidRPr="00722632" w:rsidRDefault="00E4673A" w:rsidP="00E4673A">
      <w:pPr>
        <w:spacing w:after="0" w:line="240" w:lineRule="auto"/>
        <w:ind w:left="577" w:right="569"/>
        <w:jc w:val="center"/>
        <w:rPr>
          <w:color w:val="auto"/>
        </w:rPr>
      </w:pPr>
    </w:p>
    <w:p w14:paraId="5CBB8EC7" w14:textId="77777777" w:rsidR="00E4673A" w:rsidRPr="00722632" w:rsidRDefault="00E4673A" w:rsidP="00E4673A">
      <w:pPr>
        <w:spacing w:after="0" w:line="240" w:lineRule="auto"/>
        <w:ind w:left="131" w:right="0"/>
        <w:jc w:val="center"/>
        <w:rPr>
          <w:color w:val="auto"/>
        </w:rPr>
      </w:pPr>
      <w:r w:rsidRPr="00722632">
        <w:rPr>
          <w:color w:val="auto"/>
        </w:rPr>
        <w:t>CONTENIDO MÍNIMO DE LA MEMORIA JUSTIFICATIVA DE LAS INVERSIONES REALIZADAS</w:t>
      </w:r>
    </w:p>
    <w:p w14:paraId="22615BE9" w14:textId="77777777" w:rsidR="00E4673A" w:rsidRPr="00722632" w:rsidRDefault="00E4673A" w:rsidP="00E4673A">
      <w:pPr>
        <w:spacing w:after="0" w:line="240" w:lineRule="auto"/>
        <w:ind w:left="131" w:right="0"/>
        <w:jc w:val="center"/>
        <w:rPr>
          <w:color w:val="auto"/>
        </w:rPr>
      </w:pPr>
    </w:p>
    <w:p w14:paraId="0C0FB78A" w14:textId="77777777" w:rsidR="00E4673A" w:rsidRPr="00722632" w:rsidRDefault="00E4673A" w:rsidP="00E4673A">
      <w:pPr>
        <w:numPr>
          <w:ilvl w:val="0"/>
          <w:numId w:val="1"/>
        </w:numPr>
        <w:spacing w:after="0" w:line="240" w:lineRule="auto"/>
        <w:ind w:right="0" w:hanging="246"/>
        <w:rPr>
          <w:color w:val="auto"/>
        </w:rPr>
      </w:pPr>
      <w:r w:rsidRPr="00722632">
        <w:rPr>
          <w:color w:val="auto"/>
        </w:rPr>
        <w:t xml:space="preserve">Resumen de las inversiones realizadas con las desviaciones producidas respecto de las inicialmente proyectadas. </w:t>
      </w:r>
    </w:p>
    <w:p w14:paraId="5200DDF5" w14:textId="77777777" w:rsidR="00E4673A" w:rsidRPr="00722632" w:rsidRDefault="00E4673A" w:rsidP="00E4673A">
      <w:pPr>
        <w:spacing w:after="0" w:line="240" w:lineRule="auto"/>
        <w:ind w:left="246" w:right="0" w:firstLine="0"/>
        <w:rPr>
          <w:color w:val="auto"/>
        </w:rPr>
      </w:pPr>
    </w:p>
    <w:p w14:paraId="064FDC05" w14:textId="77777777" w:rsidR="00E4673A" w:rsidRPr="00722632" w:rsidRDefault="00E4673A" w:rsidP="00E4673A">
      <w:pPr>
        <w:pStyle w:val="Prrafodelista"/>
        <w:numPr>
          <w:ilvl w:val="0"/>
          <w:numId w:val="2"/>
        </w:numPr>
        <w:spacing w:after="0" w:line="240" w:lineRule="auto"/>
        <w:ind w:right="0"/>
        <w:rPr>
          <w:color w:val="auto"/>
        </w:rPr>
      </w:pPr>
      <w:r w:rsidRPr="00722632">
        <w:rPr>
          <w:color w:val="auto"/>
        </w:rPr>
        <w:t>Nota 1: se deberá aportar, cuando proceda, la valoración del ahorro energético conseguido mediante un informe justificativo por personal técnico competente.</w:t>
      </w:r>
    </w:p>
    <w:p w14:paraId="40B86164" w14:textId="77777777" w:rsidR="00E4673A" w:rsidRPr="00722632" w:rsidRDefault="00E4673A" w:rsidP="00E4673A">
      <w:pPr>
        <w:pStyle w:val="Prrafodelista"/>
        <w:spacing w:after="0" w:line="240" w:lineRule="auto"/>
        <w:ind w:right="0" w:firstLine="0"/>
        <w:rPr>
          <w:color w:val="auto"/>
        </w:rPr>
      </w:pPr>
    </w:p>
    <w:p w14:paraId="7C7D0E4B" w14:textId="77777777" w:rsidR="00E4673A" w:rsidRPr="00722632" w:rsidRDefault="00E4673A" w:rsidP="00E4673A">
      <w:pPr>
        <w:pStyle w:val="Prrafodelista"/>
        <w:numPr>
          <w:ilvl w:val="0"/>
          <w:numId w:val="2"/>
        </w:numPr>
        <w:spacing w:after="0" w:line="240" w:lineRule="auto"/>
        <w:ind w:right="0"/>
        <w:rPr>
          <w:color w:val="auto"/>
        </w:rPr>
      </w:pPr>
      <w:r w:rsidRPr="00722632">
        <w:rPr>
          <w:color w:val="auto"/>
        </w:rPr>
        <w:t>Nota 2: Para instalaciones de energía renovables, se aportará también la reducción estimada de gases de efectos invernadero prevista en la instalación (toneladas equivalentes de CO</w:t>
      </w:r>
      <w:r w:rsidRPr="00722632">
        <w:rPr>
          <w:color w:val="auto"/>
          <w:sz w:val="18"/>
          <w:vertAlign w:val="subscript"/>
        </w:rPr>
        <w:t>2</w:t>
      </w:r>
      <w:r w:rsidRPr="00722632">
        <w:rPr>
          <w:color w:val="auto"/>
        </w:rPr>
        <w:t>/año) y se obtendrá a partir de la diferencia entre las emisiones producidas por la instalación que se subvenciona con otra que, para el mismo uso, utilice una fuente de energía convencional. El cálculo de las emisiones se obtendrá como resultado del producto de la potencia nominal de la instalación (kW), el tiempo estimado de su uso anual (horas de uso al año), y el factor de emisión correspondiente a aplicar de conformidad con lo indicado en el Documento Reconocido del Reglamento de Instalaciones Térmicas en los Edificios (RITE), “Factores de emisión de CO</w:t>
      </w:r>
      <w:r w:rsidRPr="00722632">
        <w:rPr>
          <w:color w:val="auto"/>
          <w:sz w:val="18"/>
          <w:vertAlign w:val="subscript"/>
        </w:rPr>
        <w:t>2</w:t>
      </w:r>
      <w:r w:rsidRPr="00722632">
        <w:rPr>
          <w:color w:val="auto"/>
        </w:rPr>
        <w:t xml:space="preserve"> y coeficientes de paso a energía primaria de diferentes fuentes de energía final consumidas en el sector de edificios en España”.</w:t>
      </w:r>
    </w:p>
    <w:p w14:paraId="649A52B2" w14:textId="77777777" w:rsidR="00E4673A" w:rsidRPr="00722632" w:rsidRDefault="00E4673A" w:rsidP="00E4673A">
      <w:pPr>
        <w:spacing w:after="0" w:line="240" w:lineRule="auto"/>
        <w:ind w:left="283" w:right="0" w:hanging="283"/>
        <w:rPr>
          <w:color w:val="auto"/>
        </w:rPr>
      </w:pPr>
    </w:p>
    <w:p w14:paraId="0F6375D2" w14:textId="77777777" w:rsidR="00E4673A" w:rsidRPr="00722632" w:rsidRDefault="00E4673A" w:rsidP="00E4673A">
      <w:pPr>
        <w:spacing w:after="0" w:line="240" w:lineRule="auto"/>
        <w:ind w:left="142" w:right="0" w:firstLine="0"/>
        <w:jc w:val="center"/>
        <w:rPr>
          <w:color w:val="auto"/>
        </w:rPr>
      </w:pPr>
      <w:r w:rsidRPr="00722632">
        <w:rPr>
          <w:noProof/>
          <w:color w:val="auto"/>
        </w:rPr>
        <w:drawing>
          <wp:inline distT="0" distB="0" distL="0" distR="0" wp14:anchorId="743C6712" wp14:editId="4C4B1CFE">
            <wp:extent cx="5220000" cy="289553"/>
            <wp:effectExtent l="0" t="0" r="0" b="0"/>
            <wp:docPr id="17622" name="Picture 17622"/>
            <wp:cNvGraphicFramePr/>
            <a:graphic xmlns:a="http://schemas.openxmlformats.org/drawingml/2006/main">
              <a:graphicData uri="http://schemas.openxmlformats.org/drawingml/2006/picture">
                <pic:pic xmlns:pic="http://schemas.openxmlformats.org/drawingml/2006/picture">
                  <pic:nvPicPr>
                    <pic:cNvPr id="17622" name="Picture 17622"/>
                    <pic:cNvPicPr/>
                  </pic:nvPicPr>
                  <pic:blipFill>
                    <a:blip r:embed="rId5"/>
                    <a:stretch>
                      <a:fillRect/>
                    </a:stretch>
                  </pic:blipFill>
                  <pic:spPr>
                    <a:xfrm>
                      <a:off x="0" y="0"/>
                      <a:ext cx="5220000" cy="289553"/>
                    </a:xfrm>
                    <a:prstGeom prst="rect">
                      <a:avLst/>
                    </a:prstGeom>
                  </pic:spPr>
                </pic:pic>
              </a:graphicData>
            </a:graphic>
          </wp:inline>
        </w:drawing>
      </w:r>
    </w:p>
    <w:p w14:paraId="75ABB621" w14:textId="77777777" w:rsidR="00E4673A" w:rsidRPr="00722632" w:rsidRDefault="00E4673A" w:rsidP="00E4673A">
      <w:pPr>
        <w:spacing w:after="0" w:line="240" w:lineRule="auto"/>
        <w:ind w:left="142" w:right="0" w:firstLine="0"/>
        <w:jc w:val="left"/>
        <w:rPr>
          <w:color w:val="auto"/>
        </w:rPr>
      </w:pPr>
    </w:p>
    <w:p w14:paraId="5776FCB5" w14:textId="77777777" w:rsidR="00E4673A" w:rsidRPr="00722632" w:rsidRDefault="00E4673A" w:rsidP="00E4673A">
      <w:pPr>
        <w:numPr>
          <w:ilvl w:val="0"/>
          <w:numId w:val="1"/>
        </w:numPr>
        <w:spacing w:after="0" w:line="240" w:lineRule="auto"/>
        <w:ind w:right="0" w:hanging="246"/>
        <w:rPr>
          <w:color w:val="auto"/>
        </w:rPr>
      </w:pPr>
      <w:r w:rsidRPr="00722632">
        <w:rPr>
          <w:color w:val="auto"/>
        </w:rPr>
        <w:t>Otras ayudas oficiales solicitadas y/o concedidas para el proyecto subvencionado. Otras fuentes de financiación.</w:t>
      </w:r>
    </w:p>
    <w:p w14:paraId="0AC99B2D" w14:textId="77777777" w:rsidR="00E4673A" w:rsidRPr="00722632" w:rsidRDefault="00E4673A" w:rsidP="00E4673A">
      <w:pPr>
        <w:spacing w:after="0" w:line="240" w:lineRule="auto"/>
        <w:ind w:left="246" w:right="0" w:firstLine="0"/>
        <w:rPr>
          <w:color w:val="auto"/>
        </w:rPr>
      </w:pPr>
    </w:p>
    <w:p w14:paraId="7352C4A4" w14:textId="77777777" w:rsidR="00E4673A" w:rsidRPr="00722632" w:rsidRDefault="00E4673A" w:rsidP="00E4673A">
      <w:pPr>
        <w:numPr>
          <w:ilvl w:val="0"/>
          <w:numId w:val="1"/>
        </w:numPr>
        <w:spacing w:after="0" w:line="240" w:lineRule="auto"/>
        <w:ind w:right="0" w:hanging="246"/>
        <w:rPr>
          <w:color w:val="auto"/>
        </w:rPr>
      </w:pPr>
      <w:r w:rsidRPr="00722632">
        <w:rPr>
          <w:color w:val="auto"/>
        </w:rPr>
        <w:t>Relación de justificantes de la inversión: gastos y pagos efectuados (vencidos y pendientes). Con los datos siguientes:</w:t>
      </w:r>
    </w:p>
    <w:p w14:paraId="494EC9BA" w14:textId="77777777" w:rsidR="00E4673A" w:rsidRPr="00722632" w:rsidRDefault="00E4673A" w:rsidP="00E4673A">
      <w:pPr>
        <w:spacing w:after="0" w:line="240" w:lineRule="auto"/>
        <w:ind w:left="246" w:right="0" w:firstLine="0"/>
        <w:rPr>
          <w:color w:val="auto"/>
        </w:rPr>
      </w:pPr>
    </w:p>
    <w:p w14:paraId="6E9DD20A"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Fecha factura.</w:t>
      </w:r>
    </w:p>
    <w:p w14:paraId="378FB1EF"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Proveedor.</w:t>
      </w:r>
    </w:p>
    <w:p w14:paraId="1EA9F1AC" w14:textId="77777777" w:rsidR="00E4673A" w:rsidRPr="00722632" w:rsidRDefault="00E4673A" w:rsidP="00E4673A">
      <w:pPr>
        <w:pStyle w:val="Prrafodelista"/>
        <w:numPr>
          <w:ilvl w:val="0"/>
          <w:numId w:val="3"/>
        </w:numPr>
        <w:spacing w:after="0" w:line="240" w:lineRule="auto"/>
        <w:ind w:right="0"/>
        <w:rPr>
          <w:color w:val="auto"/>
        </w:rPr>
      </w:pPr>
      <w:proofErr w:type="spellStart"/>
      <w:r w:rsidRPr="00722632">
        <w:rPr>
          <w:color w:val="auto"/>
        </w:rPr>
        <w:t>Nº</w:t>
      </w:r>
      <w:proofErr w:type="spellEnd"/>
      <w:r w:rsidRPr="00722632">
        <w:rPr>
          <w:color w:val="auto"/>
        </w:rPr>
        <w:t xml:space="preserve"> Factura</w:t>
      </w:r>
      <w:r>
        <w:rPr>
          <w:color w:val="auto"/>
        </w:rPr>
        <w:t>.</w:t>
      </w:r>
    </w:p>
    <w:p w14:paraId="78A910C6"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Concepto Factura</w:t>
      </w:r>
      <w:r>
        <w:rPr>
          <w:color w:val="auto"/>
        </w:rPr>
        <w:t>.</w:t>
      </w:r>
    </w:p>
    <w:p w14:paraId="08F56C1A"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Base Factura</w:t>
      </w:r>
      <w:r>
        <w:rPr>
          <w:color w:val="auto"/>
        </w:rPr>
        <w:t xml:space="preserve"> (sin IVA)</w:t>
      </w:r>
      <w:r w:rsidRPr="00722632">
        <w:rPr>
          <w:color w:val="auto"/>
        </w:rPr>
        <w:t>.</w:t>
      </w:r>
    </w:p>
    <w:p w14:paraId="4A40D1C6"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Importe IVA. En el supuesto de inversión del sujeto pasivo, indicar.</w:t>
      </w:r>
    </w:p>
    <w:p w14:paraId="33BC78D7" w14:textId="77777777" w:rsidR="00E4673A" w:rsidRPr="00722632" w:rsidRDefault="00E4673A" w:rsidP="00E4673A">
      <w:pPr>
        <w:pStyle w:val="Prrafodelista"/>
        <w:numPr>
          <w:ilvl w:val="0"/>
          <w:numId w:val="3"/>
        </w:numPr>
        <w:spacing w:after="0" w:line="240" w:lineRule="auto"/>
        <w:ind w:right="0"/>
        <w:rPr>
          <w:color w:val="auto"/>
        </w:rPr>
      </w:pPr>
      <w:proofErr w:type="gramStart"/>
      <w:r w:rsidRPr="00722632">
        <w:rPr>
          <w:color w:val="auto"/>
        </w:rPr>
        <w:t>Total</w:t>
      </w:r>
      <w:proofErr w:type="gramEnd"/>
      <w:r w:rsidRPr="00722632">
        <w:rPr>
          <w:color w:val="auto"/>
        </w:rPr>
        <w:t xml:space="preserve"> factura</w:t>
      </w:r>
      <w:r w:rsidRPr="00235F05">
        <w:t xml:space="preserve"> </w:t>
      </w:r>
      <w:r>
        <w:t>(incluido IVA si ha sido aplicado).</w:t>
      </w:r>
    </w:p>
    <w:p w14:paraId="607496C3"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Tipo documento de pago: recibo (REC), pagaré (PAG), letra (LET</w:t>
      </w:r>
      <w:proofErr w:type="gramStart"/>
      <w:r w:rsidRPr="00722632">
        <w:rPr>
          <w:color w:val="auto"/>
        </w:rPr>
        <w:t>),...</w:t>
      </w:r>
      <w:proofErr w:type="spellStart"/>
      <w:proofErr w:type="gramEnd"/>
      <w:r w:rsidRPr="00722632">
        <w:rPr>
          <w:color w:val="auto"/>
        </w:rPr>
        <w:t>etc</w:t>
      </w:r>
      <w:proofErr w:type="spellEnd"/>
    </w:p>
    <w:p w14:paraId="73C89BB1" w14:textId="77777777" w:rsidR="00E4673A" w:rsidRPr="00722632" w:rsidRDefault="00E4673A" w:rsidP="00E4673A">
      <w:pPr>
        <w:pStyle w:val="Prrafodelista"/>
        <w:numPr>
          <w:ilvl w:val="0"/>
          <w:numId w:val="3"/>
        </w:numPr>
        <w:spacing w:after="0" w:line="240" w:lineRule="auto"/>
        <w:ind w:right="0"/>
        <w:rPr>
          <w:color w:val="auto"/>
        </w:rPr>
      </w:pPr>
      <w:r>
        <w:rPr>
          <w:color w:val="auto"/>
        </w:rPr>
        <w:t>Fecha del v</w:t>
      </w:r>
      <w:r w:rsidRPr="00722632">
        <w:rPr>
          <w:color w:val="auto"/>
        </w:rPr>
        <w:t>encimiento del documento del pago.</w:t>
      </w:r>
    </w:p>
    <w:p w14:paraId="7209C1DF"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Importe del documento de pago.</w:t>
      </w:r>
    </w:p>
    <w:p w14:paraId="7B5F697D" w14:textId="77777777" w:rsidR="00E4673A" w:rsidRDefault="00E4673A" w:rsidP="00E4673A">
      <w:pPr>
        <w:pStyle w:val="Prrafodelista"/>
        <w:numPr>
          <w:ilvl w:val="0"/>
          <w:numId w:val="3"/>
        </w:numPr>
        <w:spacing w:after="0" w:line="240" w:lineRule="auto"/>
        <w:ind w:right="0"/>
        <w:rPr>
          <w:color w:val="auto"/>
        </w:rPr>
      </w:pPr>
      <w:r w:rsidRPr="00722632">
        <w:rPr>
          <w:color w:val="auto"/>
        </w:rPr>
        <w:t>Fecha del documento del pago</w:t>
      </w:r>
      <w:r>
        <w:rPr>
          <w:color w:val="auto"/>
        </w:rPr>
        <w:t>.</w:t>
      </w:r>
      <w:r w:rsidRPr="00722632">
        <w:rPr>
          <w:color w:val="auto"/>
        </w:rPr>
        <w:t xml:space="preserve"> </w:t>
      </w:r>
    </w:p>
    <w:p w14:paraId="165EECC1" w14:textId="77777777" w:rsidR="00E4673A" w:rsidRPr="00722632" w:rsidRDefault="00E4673A" w:rsidP="00E4673A">
      <w:pPr>
        <w:pStyle w:val="Prrafodelista"/>
        <w:numPr>
          <w:ilvl w:val="0"/>
          <w:numId w:val="3"/>
        </w:numPr>
        <w:spacing w:after="0" w:line="240" w:lineRule="auto"/>
        <w:ind w:right="0"/>
        <w:rPr>
          <w:color w:val="auto"/>
        </w:rPr>
      </w:pPr>
      <w:r w:rsidRPr="00722632">
        <w:rPr>
          <w:color w:val="auto"/>
        </w:rPr>
        <w:t xml:space="preserve">Fecha </w:t>
      </w:r>
      <w:r>
        <w:rPr>
          <w:color w:val="auto"/>
        </w:rPr>
        <w:t>del cargo en la cuenta del documento del pago (pagaré, cheque…).</w:t>
      </w:r>
    </w:p>
    <w:p w14:paraId="52AD63D5" w14:textId="77777777" w:rsidR="00E4673A" w:rsidRDefault="00E4673A" w:rsidP="00E4673A">
      <w:pPr>
        <w:pStyle w:val="Prrafodelista"/>
        <w:spacing w:after="0" w:line="240" w:lineRule="auto"/>
        <w:ind w:right="0" w:firstLine="0"/>
        <w:rPr>
          <w:color w:val="auto"/>
        </w:rPr>
      </w:pPr>
    </w:p>
    <w:p w14:paraId="60DBB34D" w14:textId="77777777" w:rsidR="00E4673A" w:rsidRPr="00722632" w:rsidRDefault="00E4673A" w:rsidP="00E4673A">
      <w:pPr>
        <w:pStyle w:val="Prrafodelista"/>
        <w:spacing w:after="0" w:line="240" w:lineRule="auto"/>
        <w:ind w:right="0" w:firstLine="0"/>
        <w:rPr>
          <w:color w:val="auto"/>
        </w:rPr>
      </w:pPr>
    </w:p>
    <w:p w14:paraId="677A7167" w14:textId="77777777" w:rsidR="00E4673A" w:rsidRPr="00722632" w:rsidRDefault="00E4673A" w:rsidP="00E4673A">
      <w:pPr>
        <w:numPr>
          <w:ilvl w:val="0"/>
          <w:numId w:val="1"/>
        </w:numPr>
        <w:spacing w:after="0" w:line="240" w:lineRule="auto"/>
        <w:ind w:right="0" w:hanging="246"/>
        <w:rPr>
          <w:color w:val="auto"/>
        </w:rPr>
      </w:pPr>
      <w:r w:rsidRPr="00722632">
        <w:rPr>
          <w:color w:val="auto"/>
        </w:rPr>
        <w:t>Justificantes en los supuestos de concesión de incrementos de la ayuda.</w:t>
      </w:r>
    </w:p>
    <w:p w14:paraId="5F5D73DA" w14:textId="77777777" w:rsidR="00E4673A" w:rsidRPr="00722632" w:rsidRDefault="00E4673A" w:rsidP="00E4673A">
      <w:pPr>
        <w:spacing w:after="0" w:line="240" w:lineRule="auto"/>
        <w:ind w:left="246" w:right="0" w:firstLine="0"/>
        <w:rPr>
          <w:color w:val="auto"/>
        </w:rPr>
      </w:pPr>
    </w:p>
    <w:p w14:paraId="1F326091" w14:textId="77777777" w:rsidR="00E4673A" w:rsidRPr="00722632" w:rsidRDefault="00E4673A" w:rsidP="00E4673A">
      <w:pPr>
        <w:numPr>
          <w:ilvl w:val="0"/>
          <w:numId w:val="1"/>
        </w:numPr>
        <w:spacing w:after="0" w:line="240" w:lineRule="auto"/>
        <w:ind w:right="0" w:hanging="246"/>
        <w:rPr>
          <w:color w:val="auto"/>
        </w:rPr>
      </w:pPr>
      <w:r w:rsidRPr="00722632">
        <w:rPr>
          <w:color w:val="auto"/>
        </w:rPr>
        <w:t>Inscripciones en Registros oficiales.</w:t>
      </w:r>
    </w:p>
    <w:p w14:paraId="6AAF6381" w14:textId="77777777" w:rsidR="00E4673A" w:rsidRPr="00722632" w:rsidRDefault="00E4673A" w:rsidP="00E4673A">
      <w:pPr>
        <w:spacing w:after="0" w:line="240" w:lineRule="auto"/>
        <w:ind w:left="246" w:right="0" w:firstLine="0"/>
        <w:rPr>
          <w:color w:val="auto"/>
        </w:rPr>
      </w:pPr>
    </w:p>
    <w:p w14:paraId="65893AFB" w14:textId="77777777" w:rsidR="00E4673A" w:rsidRPr="00722632" w:rsidRDefault="00E4673A" w:rsidP="00E4673A">
      <w:pPr>
        <w:numPr>
          <w:ilvl w:val="0"/>
          <w:numId w:val="1"/>
        </w:numPr>
        <w:spacing w:after="0" w:line="240" w:lineRule="auto"/>
        <w:ind w:right="0" w:hanging="246"/>
        <w:rPr>
          <w:color w:val="auto"/>
        </w:rPr>
      </w:pPr>
      <w:r w:rsidRPr="00722632">
        <w:rPr>
          <w:color w:val="auto"/>
        </w:rPr>
        <w:t>Fotografías de la inversión.</w:t>
      </w:r>
    </w:p>
    <w:p w14:paraId="5CA89755" w14:textId="77777777" w:rsidR="00E4673A" w:rsidRPr="00722632" w:rsidRDefault="00E4673A" w:rsidP="00E4673A">
      <w:pPr>
        <w:spacing w:after="0" w:line="240" w:lineRule="auto"/>
        <w:ind w:left="246" w:right="0" w:firstLine="0"/>
        <w:rPr>
          <w:color w:val="auto"/>
        </w:rPr>
      </w:pPr>
    </w:p>
    <w:p w14:paraId="4AC28426" w14:textId="77777777" w:rsidR="00E4673A" w:rsidRPr="00722632" w:rsidRDefault="00E4673A" w:rsidP="00E4673A">
      <w:pPr>
        <w:numPr>
          <w:ilvl w:val="0"/>
          <w:numId w:val="1"/>
        </w:numPr>
        <w:spacing w:after="0" w:line="240" w:lineRule="auto"/>
        <w:ind w:right="0" w:hanging="246"/>
        <w:rPr>
          <w:color w:val="auto"/>
        </w:rPr>
      </w:pPr>
      <w:r w:rsidRPr="00722632">
        <w:rPr>
          <w:color w:val="auto"/>
        </w:rPr>
        <w:t>Fotografías de la publicidad realizada.</w:t>
      </w:r>
    </w:p>
    <w:p w14:paraId="235491B4" w14:textId="77777777" w:rsidR="00E4673A" w:rsidRPr="00722632" w:rsidRDefault="00E4673A" w:rsidP="00E4673A">
      <w:pPr>
        <w:spacing w:after="0" w:line="240" w:lineRule="auto"/>
        <w:ind w:left="246" w:right="0" w:firstLine="0"/>
        <w:rPr>
          <w:color w:val="auto"/>
        </w:rPr>
      </w:pPr>
    </w:p>
    <w:p w14:paraId="719A51F6" w14:textId="41429F5B" w:rsidR="00AD492B" w:rsidRDefault="00E4673A" w:rsidP="00E4673A">
      <w:pPr>
        <w:spacing w:after="0" w:line="240" w:lineRule="auto"/>
        <w:ind w:left="10"/>
        <w:jc w:val="center"/>
      </w:pPr>
      <w:r w:rsidRPr="00722632">
        <w:rPr>
          <w:color w:val="auto"/>
          <w:sz w:val="18"/>
          <w:szCs w:val="18"/>
        </w:rPr>
        <w:t>(Fecha y firma)</w:t>
      </w:r>
    </w:p>
    <w:sectPr w:rsidR="00AD492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F54FA1"/>
    <w:multiLevelType w:val="hybridMultilevel"/>
    <w:tmpl w:val="38125FD0"/>
    <w:lvl w:ilvl="0" w:tplc="30EE7AD2">
      <w:start w:val="1"/>
      <w:numFmt w:val="decimal"/>
      <w:lvlText w:val="%1."/>
      <w:lvlJc w:val="left"/>
      <w:pPr>
        <w:ind w:left="246"/>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1" w:tplc="4CCA6CAE">
      <w:start w:val="1"/>
      <w:numFmt w:val="lowerLetter"/>
      <w:lvlText w:val="%2"/>
      <w:lvlJc w:val="left"/>
      <w:pPr>
        <w:ind w:left="108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2" w:tplc="A6EC1B96">
      <w:start w:val="1"/>
      <w:numFmt w:val="lowerRoman"/>
      <w:lvlText w:val="%3"/>
      <w:lvlJc w:val="left"/>
      <w:pPr>
        <w:ind w:left="180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3" w:tplc="D2943900">
      <w:start w:val="1"/>
      <w:numFmt w:val="decimal"/>
      <w:lvlText w:val="%4"/>
      <w:lvlJc w:val="left"/>
      <w:pPr>
        <w:ind w:left="252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4" w:tplc="21A05468">
      <w:start w:val="1"/>
      <w:numFmt w:val="lowerLetter"/>
      <w:lvlText w:val="%5"/>
      <w:lvlJc w:val="left"/>
      <w:pPr>
        <w:ind w:left="324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5" w:tplc="77045694">
      <w:start w:val="1"/>
      <w:numFmt w:val="lowerRoman"/>
      <w:lvlText w:val="%6"/>
      <w:lvlJc w:val="left"/>
      <w:pPr>
        <w:ind w:left="396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6" w:tplc="D31EDFE8">
      <w:start w:val="1"/>
      <w:numFmt w:val="decimal"/>
      <w:lvlText w:val="%7"/>
      <w:lvlJc w:val="left"/>
      <w:pPr>
        <w:ind w:left="468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7" w:tplc="47E0D43A">
      <w:start w:val="1"/>
      <w:numFmt w:val="lowerLetter"/>
      <w:lvlText w:val="%8"/>
      <w:lvlJc w:val="left"/>
      <w:pPr>
        <w:ind w:left="540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lvl w:ilvl="8" w:tplc="5FACE0AA">
      <w:start w:val="1"/>
      <w:numFmt w:val="lowerRoman"/>
      <w:lvlText w:val="%9"/>
      <w:lvlJc w:val="left"/>
      <w:pPr>
        <w:ind w:left="6120"/>
      </w:pPr>
      <w:rPr>
        <w:rFonts w:ascii="Verdana" w:eastAsia="Verdana" w:hAnsi="Verdana" w:cs="Verdana"/>
        <w:b w:val="0"/>
        <w:i w:val="0"/>
        <w:strike w:val="0"/>
        <w:dstrike w:val="0"/>
        <w:color w:val="181717"/>
        <w:sz w:val="20"/>
        <w:szCs w:val="20"/>
        <w:u w:val="none" w:color="000000"/>
        <w:bdr w:val="none" w:sz="0" w:space="0" w:color="auto"/>
        <w:shd w:val="clear" w:color="auto" w:fill="auto"/>
        <w:vertAlign w:val="baseline"/>
      </w:rPr>
    </w:lvl>
  </w:abstractNum>
  <w:abstractNum w:abstractNumId="1" w15:restartNumberingAfterBreak="0">
    <w:nsid w:val="5EBB7FEB"/>
    <w:multiLevelType w:val="hybridMultilevel"/>
    <w:tmpl w:val="3AC64532"/>
    <w:lvl w:ilvl="0" w:tplc="E0A0F1EE">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74C502F4"/>
    <w:multiLevelType w:val="hybridMultilevel"/>
    <w:tmpl w:val="68A28B9A"/>
    <w:lvl w:ilvl="0" w:tplc="F4DA0126">
      <w:start w:val="1"/>
      <w:numFmt w:val="lowerLetter"/>
      <w:lvlText w:val="%1)"/>
      <w:lvlJc w:val="left"/>
      <w:pPr>
        <w:ind w:left="720" w:hanging="360"/>
      </w:pPr>
      <w:rPr>
        <w:rFonts w:ascii="Arial" w:hAnsi="Arial" w:hint="default"/>
        <w:b w:val="0"/>
        <w:i w:val="0"/>
        <w:strike w:val="0"/>
        <w:dstrike w:val="0"/>
        <w:color w:val="000000"/>
        <w:sz w:val="22"/>
        <w:szCs w:val="24"/>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23967176">
    <w:abstractNumId w:val="0"/>
  </w:num>
  <w:num w:numId="2" w16cid:durableId="1002850914">
    <w:abstractNumId w:val="1"/>
  </w:num>
  <w:num w:numId="3" w16cid:durableId="135079439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73A"/>
    <w:rsid w:val="00AD492B"/>
    <w:rsid w:val="00E4673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6CCC4"/>
  <w15:chartTrackingRefBased/>
  <w15:docId w15:val="{137ADA3B-A939-4426-816D-8C335CF40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73A"/>
    <w:pPr>
      <w:spacing w:after="225" w:line="317" w:lineRule="auto"/>
      <w:ind w:left="491" w:right="2" w:hanging="10"/>
      <w:jc w:val="both"/>
    </w:pPr>
    <w:rPr>
      <w:rFonts w:ascii="Verdana" w:eastAsia="Verdana" w:hAnsi="Verdana" w:cs="Verdana"/>
      <w:color w:val="181717"/>
      <w:sz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467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326</Words>
  <Characters>1798</Characters>
  <Application>Microsoft Office Word</Application>
  <DocSecurity>0</DocSecurity>
  <Lines>14</Lines>
  <Paragraphs>4</Paragraphs>
  <ScaleCrop>false</ScaleCrop>
  <Company/>
  <LinksUpToDate>false</LinksUpToDate>
  <CharactersWithSpaces>2120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Montero Delgado</dc:creator>
  <cp:keywords/>
  <dc:description/>
  <cp:lastModifiedBy>Javier Montero Delgado</cp:lastModifiedBy>
  <cp:revision>1</cp:revision>
  <dcterms:created xsi:type="dcterms:W3CDTF">2023-05-15T11:50:00Z</dcterms:created>
  <dcterms:modified xsi:type="dcterms:W3CDTF">2023-05-15T11:51:00Z</dcterms:modified>
</cp:coreProperties>
</file>